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0299BB" w14:textId="77777777" w:rsidR="00ED605A" w:rsidRPr="00772C89" w:rsidRDefault="00ED605A" w:rsidP="00772C89">
      <w:pPr>
        <w:rPr>
          <w:rFonts w:ascii="Tempus Sans ITC" w:hAnsi="Tempus Sans ITC"/>
          <w:sz w:val="28"/>
          <w:szCs w:val="28"/>
        </w:rPr>
      </w:pPr>
      <w:r w:rsidRPr="00772C89">
        <w:rPr>
          <w:rFonts w:ascii="Times New Roman" w:hAnsi="Times New Roman"/>
          <w:sz w:val="28"/>
          <w:szCs w:val="28"/>
        </w:rPr>
        <w:t>Информация</w:t>
      </w:r>
      <w:r w:rsidRPr="00772C89">
        <w:rPr>
          <w:rFonts w:ascii="Tempus Sans ITC" w:hAnsi="Tempus Sans ITC" w:cs="Tempus Sans ITC"/>
          <w:sz w:val="28"/>
          <w:szCs w:val="28"/>
        </w:rPr>
        <w:t> </w:t>
      </w:r>
      <w:r w:rsidRPr="00772C89">
        <w:rPr>
          <w:rFonts w:ascii="Times New Roman" w:hAnsi="Times New Roman"/>
          <w:sz w:val="28"/>
          <w:szCs w:val="28"/>
        </w:rPr>
        <w:t>о</w:t>
      </w:r>
      <w:r w:rsidRPr="00772C89">
        <w:rPr>
          <w:rFonts w:ascii="Tempus Sans ITC" w:hAnsi="Tempus Sans ITC"/>
          <w:sz w:val="28"/>
          <w:szCs w:val="28"/>
        </w:rPr>
        <w:t xml:space="preserve"> </w:t>
      </w:r>
      <w:r w:rsidRPr="00772C89">
        <w:rPr>
          <w:rFonts w:ascii="Times New Roman" w:hAnsi="Times New Roman"/>
          <w:sz w:val="28"/>
          <w:szCs w:val="28"/>
        </w:rPr>
        <w:t>ликв</w:t>
      </w:r>
      <w:bookmarkStart w:id="0" w:name="_GoBack"/>
      <w:bookmarkEnd w:id="0"/>
      <w:r w:rsidRPr="00772C89">
        <w:rPr>
          <w:rFonts w:ascii="Times New Roman" w:hAnsi="Times New Roman"/>
          <w:sz w:val="28"/>
          <w:szCs w:val="28"/>
        </w:rPr>
        <w:t>идации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ED605A" w:rsidRPr="001504AB" w14:paraId="710299BE" w14:textId="77777777" w:rsidTr="001504AB">
        <w:tc>
          <w:tcPr>
            <w:tcW w:w="4785" w:type="dxa"/>
            <w:shd w:val="clear" w:color="auto" w:fill="auto"/>
          </w:tcPr>
          <w:p w14:paraId="710299BC" w14:textId="77777777"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 xml:space="preserve">Полное наименование </w:t>
            </w:r>
            <w:r w:rsidR="00430295">
              <w:rPr>
                <w:rFonts w:ascii="Times New Roman" w:hAnsi="Times New Roman"/>
                <w:sz w:val="24"/>
                <w:szCs w:val="24"/>
              </w:rPr>
              <w:t>ликвидируемого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 xml:space="preserve"> юридического лица </w:t>
            </w:r>
          </w:p>
        </w:tc>
        <w:tc>
          <w:tcPr>
            <w:tcW w:w="4786" w:type="dxa"/>
            <w:shd w:val="clear" w:color="auto" w:fill="auto"/>
          </w:tcPr>
          <w:p w14:paraId="710299BD" w14:textId="0A469A31" w:rsidR="00ED605A" w:rsidRPr="001504AB" w:rsidRDefault="00772C89" w:rsidP="00ED605A">
            <w:pPr>
              <w:rPr>
                <w:rFonts w:ascii="Times New Roman" w:hAnsi="Times New Roman"/>
                <w:sz w:val="28"/>
                <w:szCs w:val="28"/>
              </w:rPr>
            </w:pPr>
            <w:r w:rsidRPr="00772C89">
              <w:rPr>
                <w:rFonts w:ascii="Times New Roman" w:hAnsi="Times New Roman"/>
                <w:sz w:val="28"/>
                <w:szCs w:val="28"/>
              </w:rPr>
              <w:t>Открытое акционерное общество «</w:t>
            </w:r>
            <w:proofErr w:type="spellStart"/>
            <w:r w:rsidRPr="00772C89">
              <w:rPr>
                <w:rFonts w:ascii="Times New Roman" w:hAnsi="Times New Roman"/>
                <w:sz w:val="28"/>
                <w:szCs w:val="28"/>
              </w:rPr>
              <w:t>Чашникский</w:t>
            </w:r>
            <w:proofErr w:type="spellEnd"/>
            <w:r w:rsidRPr="00772C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72C89">
              <w:rPr>
                <w:rFonts w:ascii="Times New Roman" w:hAnsi="Times New Roman"/>
                <w:sz w:val="28"/>
                <w:szCs w:val="28"/>
              </w:rPr>
              <w:t>агросервис</w:t>
            </w:r>
            <w:proofErr w:type="spellEnd"/>
            <w:r w:rsidRPr="00772C8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ED605A" w:rsidRPr="001504AB" w14:paraId="710299C1" w14:textId="77777777" w:rsidTr="001504AB">
        <w:tc>
          <w:tcPr>
            <w:tcW w:w="4785" w:type="dxa"/>
            <w:shd w:val="clear" w:color="auto" w:fill="auto"/>
          </w:tcPr>
          <w:p w14:paraId="710299BF" w14:textId="77777777" w:rsidR="00ED605A" w:rsidRPr="001504AB" w:rsidRDefault="00430295" w:rsidP="00ED60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Местонахождение ликвидируемого </w:t>
            </w:r>
            <w:r w:rsidR="00ED605A" w:rsidRPr="001504AB">
              <w:rPr>
                <w:rFonts w:ascii="Times New Roman" w:hAnsi="Times New Roman"/>
                <w:sz w:val="24"/>
                <w:szCs w:val="24"/>
              </w:rPr>
              <w:t>юридического лица</w:t>
            </w:r>
          </w:p>
        </w:tc>
        <w:tc>
          <w:tcPr>
            <w:tcW w:w="4786" w:type="dxa"/>
            <w:shd w:val="clear" w:color="auto" w:fill="auto"/>
          </w:tcPr>
          <w:p w14:paraId="710299C0" w14:textId="15303E15" w:rsidR="00ED605A" w:rsidRPr="001504AB" w:rsidRDefault="00772C89" w:rsidP="00ED605A">
            <w:pPr>
              <w:rPr>
                <w:rFonts w:ascii="Times New Roman" w:hAnsi="Times New Roman"/>
                <w:sz w:val="28"/>
                <w:szCs w:val="28"/>
              </w:rPr>
            </w:pPr>
            <w:r w:rsidRPr="00772C89">
              <w:rPr>
                <w:rFonts w:ascii="Times New Roman" w:hAnsi="Times New Roman"/>
                <w:sz w:val="28"/>
                <w:szCs w:val="28"/>
              </w:rPr>
              <w:t xml:space="preserve">211149 </w:t>
            </w:r>
            <w:proofErr w:type="gramStart"/>
            <w:r w:rsidRPr="00772C89">
              <w:rPr>
                <w:rFonts w:ascii="Times New Roman" w:hAnsi="Times New Roman"/>
                <w:sz w:val="28"/>
                <w:szCs w:val="28"/>
              </w:rPr>
              <w:t>Витебская</w:t>
            </w:r>
            <w:proofErr w:type="gramEnd"/>
            <w:r w:rsidRPr="00772C89">
              <w:rPr>
                <w:rFonts w:ascii="Times New Roman" w:hAnsi="Times New Roman"/>
                <w:sz w:val="28"/>
                <w:szCs w:val="28"/>
              </w:rPr>
              <w:t xml:space="preserve"> обл., г. Чашники, ул. Ленинская, 137</w:t>
            </w:r>
          </w:p>
        </w:tc>
      </w:tr>
      <w:tr w:rsidR="00ED605A" w:rsidRPr="001504AB" w14:paraId="710299C4" w14:textId="77777777" w:rsidTr="001504AB">
        <w:tc>
          <w:tcPr>
            <w:tcW w:w="4785" w:type="dxa"/>
            <w:shd w:val="clear" w:color="auto" w:fill="auto"/>
          </w:tcPr>
          <w:p w14:paraId="710299C2" w14:textId="77777777"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Почтовый ад</w:t>
            </w:r>
            <w:r w:rsidR="00430295">
              <w:rPr>
                <w:rFonts w:ascii="Times New Roman" w:hAnsi="Times New Roman"/>
                <w:sz w:val="24"/>
                <w:szCs w:val="24"/>
              </w:rPr>
              <w:t xml:space="preserve">рес ликвидируемого юридического лица </w:t>
            </w:r>
          </w:p>
        </w:tc>
        <w:tc>
          <w:tcPr>
            <w:tcW w:w="4786" w:type="dxa"/>
            <w:shd w:val="clear" w:color="auto" w:fill="auto"/>
          </w:tcPr>
          <w:p w14:paraId="710299C3" w14:textId="107411D8" w:rsidR="00ED605A" w:rsidRPr="001504AB" w:rsidRDefault="00772C89" w:rsidP="00772C89">
            <w:pPr>
              <w:rPr>
                <w:rFonts w:ascii="Times New Roman" w:hAnsi="Times New Roman"/>
                <w:sz w:val="28"/>
                <w:szCs w:val="28"/>
              </w:rPr>
            </w:pPr>
            <w:r w:rsidRPr="00772C89">
              <w:rPr>
                <w:rFonts w:ascii="Times New Roman" w:hAnsi="Times New Roman"/>
                <w:sz w:val="28"/>
                <w:szCs w:val="28"/>
              </w:rPr>
              <w:t xml:space="preserve">211149 Витебская обл., г. Чашники, </w:t>
            </w:r>
            <w:r>
              <w:rPr>
                <w:rFonts w:ascii="Times New Roman" w:hAnsi="Times New Roman"/>
                <w:sz w:val="28"/>
                <w:szCs w:val="28"/>
              </w:rPr>
              <w:t>а/я 4</w:t>
            </w:r>
          </w:p>
        </w:tc>
      </w:tr>
      <w:tr w:rsidR="00ED605A" w:rsidRPr="001504AB" w14:paraId="710299C7" w14:textId="77777777" w:rsidTr="001504AB">
        <w:tc>
          <w:tcPr>
            <w:tcW w:w="4785" w:type="dxa"/>
            <w:shd w:val="clear" w:color="auto" w:fill="auto"/>
          </w:tcPr>
          <w:p w14:paraId="710299C5" w14:textId="77777777"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Наименование уполномоченного лица (органа), прин</w:t>
            </w:r>
            <w:r w:rsidR="00430295">
              <w:rPr>
                <w:rFonts w:ascii="Times New Roman" w:hAnsi="Times New Roman"/>
                <w:sz w:val="24"/>
                <w:szCs w:val="24"/>
              </w:rPr>
              <w:t xml:space="preserve">явшего решение о 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>ликвидации, и дата принятия такого решения</w:t>
            </w:r>
          </w:p>
        </w:tc>
        <w:tc>
          <w:tcPr>
            <w:tcW w:w="4786" w:type="dxa"/>
            <w:shd w:val="clear" w:color="auto" w:fill="auto"/>
          </w:tcPr>
          <w:p w14:paraId="710299C6" w14:textId="5159D6ED" w:rsidR="00ED605A" w:rsidRPr="001504AB" w:rsidRDefault="00772C89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Внеочередное собрание</w:t>
            </w:r>
            <w:r w:rsidRPr="00772C89">
              <w:rPr>
                <w:rFonts w:ascii="Times New Roman" w:hAnsi="Times New Roman"/>
                <w:sz w:val="28"/>
                <w:szCs w:val="28"/>
              </w:rPr>
              <w:t xml:space="preserve"> акционеров открытого акционерного общества «</w:t>
            </w:r>
            <w:proofErr w:type="spellStart"/>
            <w:r w:rsidRPr="00772C89">
              <w:rPr>
                <w:rFonts w:ascii="Times New Roman" w:hAnsi="Times New Roman"/>
                <w:sz w:val="28"/>
                <w:szCs w:val="28"/>
              </w:rPr>
              <w:t>Чашникский</w:t>
            </w:r>
            <w:proofErr w:type="spellEnd"/>
            <w:r w:rsidRPr="00772C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72C89">
              <w:rPr>
                <w:rFonts w:ascii="Times New Roman" w:hAnsi="Times New Roman"/>
                <w:sz w:val="28"/>
                <w:szCs w:val="28"/>
              </w:rPr>
              <w:t>агросервис</w:t>
            </w:r>
            <w:proofErr w:type="spellEnd"/>
            <w:r w:rsidRPr="00772C89">
              <w:rPr>
                <w:rFonts w:ascii="Times New Roman" w:hAnsi="Times New Roman"/>
                <w:sz w:val="28"/>
                <w:szCs w:val="28"/>
              </w:rPr>
              <w:t>» от 28.11.2025 года (протокол № 3 от 28.11.2025г.)</w:t>
            </w:r>
          </w:p>
        </w:tc>
      </w:tr>
      <w:tr w:rsidR="00190621" w:rsidRPr="001504AB" w14:paraId="710299CA" w14:textId="77777777" w:rsidTr="001504AB">
        <w:tc>
          <w:tcPr>
            <w:tcW w:w="4785" w:type="dxa"/>
            <w:shd w:val="clear" w:color="auto" w:fill="auto"/>
          </w:tcPr>
          <w:p w14:paraId="710299C8" w14:textId="77777777" w:rsidR="00190621" w:rsidRPr="00190621" w:rsidRDefault="00190621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90621">
              <w:rPr>
                <w:rFonts w:ascii="Times New Roman" w:hAnsi="Times New Roman"/>
                <w:sz w:val="24"/>
                <w:szCs w:val="24"/>
              </w:rPr>
              <w:t>Полное наименование, местонахождение и учетный номер плательщика депозитария, с ко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торым эмитентом </w:t>
            </w:r>
            <w:r w:rsidRPr="00190621">
              <w:rPr>
                <w:rFonts w:ascii="Times New Roman" w:hAnsi="Times New Roman"/>
                <w:sz w:val="24"/>
                <w:szCs w:val="24"/>
              </w:rPr>
              <w:t>заключен депозитарный договор</w:t>
            </w:r>
          </w:p>
        </w:tc>
        <w:tc>
          <w:tcPr>
            <w:tcW w:w="4786" w:type="dxa"/>
            <w:shd w:val="clear" w:color="auto" w:fill="auto"/>
          </w:tcPr>
          <w:p w14:paraId="710299C9" w14:textId="72526266" w:rsidR="00190621" w:rsidRPr="001504AB" w:rsidRDefault="00772C89" w:rsidP="00ED605A">
            <w:pPr>
              <w:rPr>
                <w:rFonts w:ascii="Times New Roman" w:hAnsi="Times New Roman"/>
                <w:sz w:val="28"/>
                <w:szCs w:val="28"/>
              </w:rPr>
            </w:pPr>
            <w:r w:rsidRPr="00772C89">
              <w:rPr>
                <w:rFonts w:ascii="Times New Roman" w:hAnsi="Times New Roman"/>
                <w:sz w:val="28"/>
                <w:szCs w:val="28"/>
              </w:rPr>
              <w:t>Открытое акционерное общество «</w:t>
            </w:r>
            <w:proofErr w:type="spellStart"/>
            <w:r w:rsidRPr="00772C89">
              <w:rPr>
                <w:rFonts w:ascii="Times New Roman" w:hAnsi="Times New Roman"/>
                <w:sz w:val="28"/>
                <w:szCs w:val="28"/>
              </w:rPr>
              <w:t>Белагропромбанк</w:t>
            </w:r>
            <w:proofErr w:type="spellEnd"/>
            <w:r w:rsidRPr="00772C89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t xml:space="preserve"> </w:t>
            </w:r>
            <w:r w:rsidRPr="00772C89">
              <w:rPr>
                <w:rFonts w:ascii="Times New Roman" w:hAnsi="Times New Roman"/>
                <w:sz w:val="28"/>
                <w:szCs w:val="28"/>
              </w:rPr>
              <w:t>пр-т Жукова 3, г. Минск, 220036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72C89">
              <w:rPr>
                <w:rFonts w:ascii="Times New Roman" w:hAnsi="Times New Roman"/>
                <w:sz w:val="28"/>
                <w:szCs w:val="28"/>
              </w:rPr>
              <w:t>УНП 100693551</w:t>
            </w:r>
          </w:p>
        </w:tc>
      </w:tr>
    </w:tbl>
    <w:p w14:paraId="710299CF" w14:textId="77777777" w:rsidR="002A2401" w:rsidRDefault="002A2401" w:rsidP="002C184E">
      <w:pPr>
        <w:spacing w:before="160" w:after="16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24E6E3E" w14:textId="77777777" w:rsidR="00613E45" w:rsidRPr="00C21E76" w:rsidRDefault="00613E45" w:rsidP="002C184E">
      <w:pPr>
        <w:spacing w:before="160" w:after="160"/>
        <w:ind w:firstLine="567"/>
        <w:jc w:val="both"/>
      </w:pPr>
    </w:p>
    <w:sectPr w:rsidR="00613E45" w:rsidRPr="00C21E76" w:rsidSect="00BA17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05A"/>
    <w:rsid w:val="000D7DDC"/>
    <w:rsid w:val="00103859"/>
    <w:rsid w:val="001504AB"/>
    <w:rsid w:val="00190621"/>
    <w:rsid w:val="002158C9"/>
    <w:rsid w:val="00224F25"/>
    <w:rsid w:val="002A2401"/>
    <w:rsid w:val="002C184E"/>
    <w:rsid w:val="00335B0C"/>
    <w:rsid w:val="003846FF"/>
    <w:rsid w:val="004052C2"/>
    <w:rsid w:val="00430295"/>
    <w:rsid w:val="004B3FA2"/>
    <w:rsid w:val="004F251E"/>
    <w:rsid w:val="005F287C"/>
    <w:rsid w:val="00613E45"/>
    <w:rsid w:val="006C63E0"/>
    <w:rsid w:val="006D3920"/>
    <w:rsid w:val="007669AF"/>
    <w:rsid w:val="00772C89"/>
    <w:rsid w:val="008056F4"/>
    <w:rsid w:val="00806B47"/>
    <w:rsid w:val="008B1123"/>
    <w:rsid w:val="008F4F80"/>
    <w:rsid w:val="00905A73"/>
    <w:rsid w:val="009B4D0D"/>
    <w:rsid w:val="00A35EB3"/>
    <w:rsid w:val="00A52D6B"/>
    <w:rsid w:val="00A62239"/>
    <w:rsid w:val="00AD52D6"/>
    <w:rsid w:val="00AF06FB"/>
    <w:rsid w:val="00B10741"/>
    <w:rsid w:val="00B95233"/>
    <w:rsid w:val="00BA173D"/>
    <w:rsid w:val="00C21E76"/>
    <w:rsid w:val="00CB4B7A"/>
    <w:rsid w:val="00CD5355"/>
    <w:rsid w:val="00D22691"/>
    <w:rsid w:val="00D9099C"/>
    <w:rsid w:val="00DA777E"/>
    <w:rsid w:val="00DD6B0D"/>
    <w:rsid w:val="00DE6984"/>
    <w:rsid w:val="00E21749"/>
    <w:rsid w:val="00E67815"/>
    <w:rsid w:val="00EC6AC1"/>
    <w:rsid w:val="00ED3847"/>
    <w:rsid w:val="00ED605A"/>
    <w:rsid w:val="00F24BDE"/>
    <w:rsid w:val="00FA75EF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0299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605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605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rsid w:val="00430295"/>
    <w:rPr>
      <w:color w:val="0038C8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605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605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rsid w:val="00430295"/>
    <w:rPr>
      <w:color w:val="0038C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реорганизации или ликвидации</vt:lpstr>
    </vt:vector>
  </TitlesOfParts>
  <Company>RePack by SPecialiST</Company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реорганизации или ликвидации</dc:title>
  <dc:creator>Admin</dc:creator>
  <cp:lastModifiedBy>User</cp:lastModifiedBy>
  <cp:revision>2</cp:revision>
  <dcterms:created xsi:type="dcterms:W3CDTF">2025-12-04T10:06:00Z</dcterms:created>
  <dcterms:modified xsi:type="dcterms:W3CDTF">2025-12-04T10:06:00Z</dcterms:modified>
</cp:coreProperties>
</file>